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D0A94" w14:textId="77777777" w:rsidR="00366399" w:rsidRPr="002F54E9" w:rsidRDefault="00000000">
      <w:pPr>
        <w:pStyle w:val="Titolo"/>
        <w:rPr>
          <w:lang w:val="it-IT"/>
        </w:rPr>
      </w:pPr>
      <w:r w:rsidRPr="002F54E9">
        <w:rPr>
          <w:lang w:val="it-IT"/>
        </w:rPr>
        <w:t>Programma Cliente Privilegiato Jeunity</w:t>
      </w:r>
    </w:p>
    <w:p w14:paraId="370BBEF6" w14:textId="77777777" w:rsidR="00366399" w:rsidRPr="002F54E9" w:rsidRDefault="00000000">
      <w:pPr>
        <w:rPr>
          <w:lang w:val="it-IT"/>
        </w:rPr>
      </w:pPr>
      <w:r w:rsidRPr="002F54E9">
        <w:rPr>
          <w:lang w:val="it-IT"/>
        </w:rPr>
        <w:t>Regolamento degli sconti — Revisione 8</w:t>
      </w:r>
    </w:p>
    <w:p w14:paraId="003D096B" w14:textId="77777777" w:rsidR="00366399" w:rsidRPr="002F54E9" w:rsidRDefault="00000000">
      <w:pPr>
        <w:pStyle w:val="Titolo2"/>
        <w:rPr>
          <w:lang w:val="it-IT"/>
        </w:rPr>
      </w:pPr>
      <w:r w:rsidRPr="002F54E9">
        <w:rPr>
          <w:lang w:val="it-IT"/>
        </w:rPr>
        <w:t>1. Il programma</w:t>
      </w:r>
    </w:p>
    <w:p w14:paraId="21DBE7ED" w14:textId="77777777" w:rsidR="002F54E9" w:rsidRPr="002F54E9" w:rsidRDefault="002F54E9" w:rsidP="002F54E9">
      <w:pPr>
        <w:pStyle w:val="Titolo2"/>
        <w:rPr>
          <w:rFonts w:ascii="Calibri" w:eastAsiaTheme="minorEastAsia" w:hAnsi="Calibri" w:cstheme="minorBidi"/>
          <w:b w:val="0"/>
          <w:bCs w:val="0"/>
          <w:color w:val="auto"/>
          <w:sz w:val="22"/>
          <w:szCs w:val="22"/>
          <w:lang w:val="it-IT"/>
        </w:rPr>
      </w:pPr>
      <w:r w:rsidRPr="002F54E9">
        <w:rPr>
          <w:rFonts w:ascii="Calibri" w:eastAsiaTheme="minorEastAsia" w:hAnsi="Calibri" w:cstheme="minorBidi"/>
          <w:b w:val="0"/>
          <w:bCs w:val="0"/>
          <w:color w:val="auto"/>
          <w:sz w:val="22"/>
          <w:szCs w:val="22"/>
          <w:lang w:val="it-IT"/>
        </w:rPr>
        <w:t xml:space="preserve">Il Programma </w:t>
      </w:r>
      <w:r w:rsidRPr="002F54E9">
        <w:rPr>
          <w:rFonts w:ascii="Calibri" w:eastAsiaTheme="minorEastAsia" w:hAnsi="Calibri" w:cstheme="minorBidi"/>
          <w:color w:val="auto"/>
          <w:sz w:val="22"/>
          <w:szCs w:val="22"/>
          <w:lang w:val="it-IT"/>
        </w:rPr>
        <w:t>Cliente Privilegiato Jeunity</w:t>
      </w:r>
      <w:r w:rsidRPr="002F54E9">
        <w:rPr>
          <w:rFonts w:ascii="Calibri" w:eastAsiaTheme="minorEastAsia" w:hAnsi="Calibri" w:cstheme="minorBidi"/>
          <w:b w:val="0"/>
          <w:bCs w:val="0"/>
          <w:color w:val="auto"/>
          <w:sz w:val="22"/>
          <w:szCs w:val="22"/>
          <w:lang w:val="it-IT"/>
        </w:rPr>
        <w:t xml:space="preserve"> riconosce il valore del tuo passaparola: quando consigli i prodotti Jeunity ad amici, familiari o altre persone che conosci, i loro acquisti possono farti ottenere sconti sui tuoi prossimi ordini.</w:t>
      </w:r>
    </w:p>
    <w:p w14:paraId="6C858D41" w14:textId="77777777" w:rsidR="002F54E9" w:rsidRPr="002F54E9" w:rsidRDefault="002F54E9" w:rsidP="002F54E9">
      <w:pPr>
        <w:pStyle w:val="Titolo2"/>
        <w:rPr>
          <w:rFonts w:ascii="Calibri" w:eastAsiaTheme="minorEastAsia" w:hAnsi="Calibri" w:cstheme="minorBidi"/>
          <w:b w:val="0"/>
          <w:bCs w:val="0"/>
          <w:color w:val="auto"/>
          <w:sz w:val="22"/>
          <w:szCs w:val="22"/>
          <w:lang w:val="it-IT"/>
        </w:rPr>
      </w:pPr>
      <w:r w:rsidRPr="002F54E9">
        <w:rPr>
          <w:rFonts w:ascii="Calibri" w:eastAsiaTheme="minorEastAsia" w:hAnsi="Calibri" w:cstheme="minorBidi"/>
          <w:b w:val="0"/>
          <w:bCs w:val="0"/>
          <w:color w:val="auto"/>
          <w:sz w:val="22"/>
          <w:szCs w:val="22"/>
          <w:lang w:val="it-IT"/>
        </w:rPr>
        <w:t>Aderendo gratuitamente al programma ricevi un link personale univoco, collegato al tuo account, da condividere con le persone che desideri invitare. Il link permette a Jeunity di riconoscere gli acquisti effettuati grazie alla tua segnalazione e attribuirti 7 € di credito-sconto per ogni prodotto di nutraceutica o cosmeceutica acquistato, secondo le condizioni di questo regolamento.</w:t>
      </w:r>
    </w:p>
    <w:p w14:paraId="4E94D9BF" w14:textId="77777777" w:rsidR="002F54E9" w:rsidRPr="002F54E9" w:rsidRDefault="002F54E9" w:rsidP="002F54E9">
      <w:pPr>
        <w:pStyle w:val="Titolo2"/>
        <w:rPr>
          <w:rFonts w:ascii="Calibri" w:eastAsiaTheme="minorEastAsia" w:hAnsi="Calibri" w:cstheme="minorBidi"/>
          <w:b w:val="0"/>
          <w:bCs w:val="0"/>
          <w:color w:val="auto"/>
          <w:sz w:val="22"/>
          <w:szCs w:val="22"/>
          <w:lang w:val="it-IT"/>
        </w:rPr>
      </w:pPr>
      <w:r w:rsidRPr="002F54E9">
        <w:rPr>
          <w:rFonts w:ascii="Calibri" w:eastAsiaTheme="minorEastAsia" w:hAnsi="Calibri" w:cstheme="minorBidi"/>
          <w:b w:val="0"/>
          <w:bCs w:val="0"/>
          <w:color w:val="auto"/>
          <w:sz w:val="22"/>
          <w:szCs w:val="22"/>
          <w:lang w:val="it-IT"/>
        </w:rPr>
        <w:t>Gli importi si accumulano nel tuo profilo e puoi utilizzarli per ridurre o coprire interamente i tuoi prossimi ordini, comprese le spese di spedizione. Nel presente documento, il credito-sconto viene chiamato semplicemente “credito”.</w:t>
      </w:r>
    </w:p>
    <w:p w14:paraId="2EC274BE" w14:textId="0CF50828" w:rsidR="002F54E9" w:rsidRDefault="002F54E9" w:rsidP="002F54E9">
      <w:pPr>
        <w:pStyle w:val="Titolo2"/>
        <w:rPr>
          <w:rFonts w:ascii="Calibri" w:eastAsiaTheme="minorEastAsia" w:hAnsi="Calibri" w:cstheme="minorBidi"/>
          <w:b w:val="0"/>
          <w:bCs w:val="0"/>
          <w:color w:val="auto"/>
          <w:sz w:val="22"/>
          <w:szCs w:val="22"/>
          <w:lang w:val="it-IT"/>
        </w:rPr>
      </w:pPr>
      <w:r w:rsidRPr="002F54E9">
        <w:rPr>
          <w:rFonts w:ascii="Calibri" w:eastAsiaTheme="minorEastAsia" w:hAnsi="Calibri" w:cstheme="minorBidi"/>
          <w:b w:val="0"/>
          <w:bCs w:val="0"/>
          <w:color w:val="auto"/>
          <w:sz w:val="22"/>
          <w:szCs w:val="22"/>
          <w:lang w:val="it-IT"/>
        </w:rPr>
        <w:t xml:space="preserve">Il programma è organizzato da Jeunity S.r.l., Via Oderisi da Gubbio 13/A, 00146 Roma, P. IVA 16888611007. Per assistenza: </w:t>
      </w:r>
      <w:hyperlink r:id="rId8" w:history="1">
        <w:r w:rsidRPr="00046D7C">
          <w:rPr>
            <w:rStyle w:val="Collegamentoipertestuale"/>
            <w:rFonts w:ascii="Calibri" w:eastAsiaTheme="minorEastAsia" w:hAnsi="Calibri" w:cstheme="minorBidi"/>
            <w:b w:val="0"/>
            <w:bCs w:val="0"/>
            <w:sz w:val="22"/>
            <w:szCs w:val="22"/>
            <w:lang w:val="it-IT"/>
          </w:rPr>
          <w:t>info@jeunity.it</w:t>
        </w:r>
      </w:hyperlink>
      <w:r w:rsidRPr="002F54E9">
        <w:rPr>
          <w:rFonts w:ascii="Calibri" w:eastAsiaTheme="minorEastAsia" w:hAnsi="Calibri" w:cstheme="minorBidi"/>
          <w:b w:val="0"/>
          <w:bCs w:val="0"/>
          <w:color w:val="auto"/>
          <w:sz w:val="22"/>
          <w:szCs w:val="22"/>
          <w:lang w:val="it-IT"/>
        </w:rPr>
        <w:t>.</w:t>
      </w:r>
    </w:p>
    <w:p w14:paraId="2C06E768" w14:textId="50A03FF5" w:rsidR="00366399" w:rsidRPr="002F54E9" w:rsidRDefault="00000000" w:rsidP="002F54E9">
      <w:pPr>
        <w:pStyle w:val="Titolo2"/>
        <w:rPr>
          <w:lang w:val="it-IT"/>
        </w:rPr>
      </w:pPr>
      <w:r w:rsidRPr="002F54E9">
        <w:rPr>
          <w:lang w:val="it-IT"/>
        </w:rPr>
        <w:t>2. Attivazione gratuita</w:t>
      </w:r>
    </w:p>
    <w:p w14:paraId="1FE8583A" w14:textId="77777777" w:rsidR="00366399" w:rsidRPr="002F54E9" w:rsidRDefault="00000000">
      <w:pPr>
        <w:rPr>
          <w:lang w:val="it-IT"/>
        </w:rPr>
      </w:pPr>
      <w:r w:rsidRPr="002F54E9">
        <w:rPr>
          <w:lang w:val="it-IT"/>
        </w:rPr>
        <w:t>Puoi aderire attraverso la pagina di attivazione, confermando i dati del tuo profilo e accettando questo regolamento. L’attivazione è gratuita. Ricevi un codice cliente e un link personale, disponibili nella tua area riservata. Mantieni aggiornati i tuoi dati e custodisci le credenziali di accesso.</w:t>
      </w:r>
    </w:p>
    <w:p w14:paraId="2F8D5B93" w14:textId="77777777" w:rsidR="00366399" w:rsidRPr="002F54E9" w:rsidRDefault="00000000">
      <w:pPr>
        <w:pStyle w:val="Titolo2"/>
        <w:rPr>
          <w:lang w:val="it-IT"/>
        </w:rPr>
      </w:pPr>
      <w:r w:rsidRPr="002F54E9">
        <w:rPr>
          <w:lang w:val="it-IT"/>
        </w:rPr>
        <w:t>3. Come funziona il tuo link</w:t>
      </w:r>
    </w:p>
    <w:p w14:paraId="5CFEDA36" w14:textId="0AA968DA" w:rsidR="00366399" w:rsidRPr="002F54E9" w:rsidRDefault="00000000">
      <w:pPr>
        <w:rPr>
          <w:lang w:val="it-IT"/>
        </w:rPr>
      </w:pPr>
      <w:r w:rsidRPr="002F54E9">
        <w:rPr>
          <w:lang w:val="it-IT"/>
        </w:rPr>
        <w:t xml:space="preserve">In questo regolamento, il </w:t>
      </w:r>
      <w:r w:rsidRPr="002F54E9">
        <w:rPr>
          <w:b/>
          <w:bCs/>
          <w:lang w:val="it-IT"/>
        </w:rPr>
        <w:t>cliente invitante</w:t>
      </w:r>
      <w:r w:rsidRPr="002F54E9">
        <w:rPr>
          <w:lang w:val="it-IT"/>
        </w:rPr>
        <w:t xml:space="preserve"> è il </w:t>
      </w:r>
      <w:r w:rsidRPr="002F54E9">
        <w:rPr>
          <w:b/>
          <w:bCs/>
          <w:lang w:val="it-IT"/>
        </w:rPr>
        <w:t>Cliente Privilegiato</w:t>
      </w:r>
      <w:r w:rsidRPr="002F54E9">
        <w:rPr>
          <w:lang w:val="it-IT"/>
        </w:rPr>
        <w:t xml:space="preserve"> che condivide il proprio codice o link personale; il </w:t>
      </w:r>
      <w:r w:rsidRPr="002F54E9">
        <w:rPr>
          <w:b/>
          <w:bCs/>
          <w:lang w:val="it-IT"/>
        </w:rPr>
        <w:t>cliente invitato</w:t>
      </w:r>
      <w:r w:rsidRPr="002F54E9">
        <w:rPr>
          <w:lang w:val="it-IT"/>
        </w:rPr>
        <w:t xml:space="preserve"> è la persona che accede al percorso di acquisto attraverso quel codice o link.</w:t>
      </w:r>
      <w:r w:rsidRPr="002F54E9">
        <w:rPr>
          <w:lang w:val="it-IT"/>
        </w:rPr>
        <w:br/>
      </w:r>
      <w:r w:rsidRPr="002F54E9">
        <w:rPr>
          <w:lang w:val="it-IT"/>
        </w:rPr>
        <w:br/>
        <w:t xml:space="preserve">Il link identifica il </w:t>
      </w:r>
      <w:r w:rsidRPr="002F54E9">
        <w:rPr>
          <w:b/>
          <w:bCs/>
          <w:lang w:val="it-IT"/>
        </w:rPr>
        <w:t>cliente invitante</w:t>
      </w:r>
      <w:r w:rsidRPr="002F54E9">
        <w:rPr>
          <w:lang w:val="it-IT"/>
        </w:rPr>
        <w:t xml:space="preserve"> e permette di collegare al suo profilo gli acquisti effettuati come cliente dal </w:t>
      </w:r>
      <w:r w:rsidRPr="002F54E9">
        <w:rPr>
          <w:b/>
          <w:bCs/>
          <w:lang w:val="it-IT"/>
        </w:rPr>
        <w:t>cliente invitato</w:t>
      </w:r>
      <w:r w:rsidRPr="002F54E9">
        <w:rPr>
          <w:lang w:val="it-IT"/>
        </w:rPr>
        <w:t xml:space="preserve">. Nel percorso del programma gli ordini vengono effettuati tramite il codice cliente. Il credito deriva dagli acquisti dei </w:t>
      </w:r>
      <w:r w:rsidRPr="002F54E9">
        <w:rPr>
          <w:b/>
          <w:bCs/>
          <w:lang w:val="it-IT"/>
        </w:rPr>
        <w:t>clienti invitati</w:t>
      </w:r>
      <w:r w:rsidRPr="002F54E9">
        <w:rPr>
          <w:lang w:val="it-IT"/>
        </w:rPr>
        <w:t xml:space="preserve"> ed è destinato ai tuoi ordini personali. Un esempio: un </w:t>
      </w:r>
      <w:r w:rsidRPr="002F54E9">
        <w:rPr>
          <w:b/>
          <w:bCs/>
          <w:lang w:val="it-IT"/>
        </w:rPr>
        <w:t>cliente invitato</w:t>
      </w:r>
      <w:r w:rsidRPr="002F54E9">
        <w:rPr>
          <w:lang w:val="it-IT"/>
        </w:rPr>
        <w:t xml:space="preserve"> acquista due prodotti attraverso il tuo link; tu maturi 14 € da utilizzare per i tuoi acquisti. Per verificare un collegamento errato o mancante, contatta l’assistenza indicando il tuo codice e i riferimenti dell’ordine disponibili.</w:t>
      </w:r>
    </w:p>
    <w:p w14:paraId="38063238" w14:textId="77777777" w:rsidR="00366399" w:rsidRPr="002F54E9" w:rsidRDefault="00000000">
      <w:pPr>
        <w:pStyle w:val="Titolo2"/>
        <w:rPr>
          <w:lang w:val="it-IT"/>
        </w:rPr>
      </w:pPr>
      <w:r w:rsidRPr="002F54E9">
        <w:rPr>
          <w:lang w:val="it-IT"/>
        </w:rPr>
        <w:t>4. Quanto credito ricevi</w:t>
      </w:r>
    </w:p>
    <w:p w14:paraId="60C157B2" w14:textId="77777777" w:rsidR="00366399" w:rsidRPr="002F54E9" w:rsidRDefault="00000000">
      <w:pPr>
        <w:rPr>
          <w:lang w:val="it-IT"/>
        </w:rPr>
      </w:pPr>
      <w:r w:rsidRPr="002F54E9">
        <w:rPr>
          <w:lang w:val="it-IT"/>
        </w:rPr>
        <w:t xml:space="preserve">Ricevi 7 € per ogni singola unità di prodotto di nutraceutica o cosmeceutica acquistata dai </w:t>
      </w:r>
      <w:r w:rsidRPr="002F54E9">
        <w:rPr>
          <w:b/>
          <w:bCs/>
          <w:lang w:val="it-IT"/>
        </w:rPr>
        <w:t>clienti invitati</w:t>
      </w:r>
      <w:r w:rsidRPr="002F54E9">
        <w:rPr>
          <w:lang w:val="it-IT"/>
        </w:rPr>
        <w:t xml:space="preserve"> collegati al tuo codice. L’importo è uguale per tutti i formati, compresi quelli </w:t>
      </w:r>
      <w:r w:rsidRPr="002F54E9">
        <w:rPr>
          <w:lang w:val="it-IT"/>
        </w:rPr>
        <w:lastRenderedPageBreak/>
        <w:t>piccoli. Due confezioni dello stesso prodotto generano quindi 14 €. Ogni Protocollo Nutraceutico e ogni Protocollo Cosmeceutico Oxygen Skin Protocol attualmente previsti dal programma comprendono quattro prodotti ammessi e generano 28 € di credito. Il dispositivo dell’Oxygen Skin Protocol è escluso dal conteggio. Anche gadget, altri dispositivi e spese di spedizione sono esclusi dalla generazione di credito. Le spese di spedizione possono invece essere pagate con il credito disponibile, come descritto al punto 8. I prodotti acquistati in promozione seguono la medesima regola. Omaggi, sostituzioni gratuite e reinvii tecnici sono esclusi dalla generazione di nuovo credito.</w:t>
      </w:r>
    </w:p>
    <w:p w14:paraId="744E4132" w14:textId="77777777" w:rsidR="00366399" w:rsidRPr="002F54E9" w:rsidRDefault="00000000">
      <w:pPr>
        <w:pStyle w:val="Titolo2"/>
        <w:rPr>
          <w:lang w:val="it-IT"/>
        </w:rPr>
      </w:pPr>
      <w:r w:rsidRPr="002F54E9">
        <w:rPr>
          <w:lang w:val="it-IT"/>
        </w:rPr>
        <w:t>5. Esempi pratici</w:t>
      </w:r>
    </w:p>
    <w:p w14:paraId="79280CD4" w14:textId="77777777" w:rsidR="00366399" w:rsidRPr="002F54E9" w:rsidRDefault="00000000">
      <w:pPr>
        <w:rPr>
          <w:lang w:val="it-IT"/>
        </w:rPr>
      </w:pPr>
      <w:r w:rsidRPr="002F54E9">
        <w:rPr>
          <w:lang w:val="it-IT"/>
        </w:rPr>
        <w:t>Un prodotto genera 7 € di credito. Tre prodotti generano 21 €. Cinque prodotti generano 35 €. Il Protocollo Nutraceutico da 10 giorni genera 28 €, come quello da 30 giorni. Il Protocollo Cosmeceutico Oxygen Skin Protocol genera 28 €. Un protocollo e un ulteriore prodotto di nutraceutica o cosmeceutica generano complessivamente 35 €.</w:t>
      </w:r>
    </w:p>
    <w:p w14:paraId="10810FFD" w14:textId="77777777" w:rsidR="00366399" w:rsidRPr="002F54E9" w:rsidRDefault="00000000">
      <w:pPr>
        <w:pStyle w:val="Titolo2"/>
        <w:rPr>
          <w:lang w:val="it-IT"/>
        </w:rPr>
      </w:pPr>
      <w:r w:rsidRPr="002F54E9">
        <w:rPr>
          <w:lang w:val="it-IT"/>
        </w:rPr>
        <w:t>6. Quando il credito diventa disponibile</w:t>
      </w:r>
    </w:p>
    <w:p w14:paraId="424F10D6" w14:textId="77777777" w:rsidR="00366399" w:rsidRPr="002F54E9" w:rsidRDefault="00000000">
      <w:pPr>
        <w:rPr>
          <w:lang w:val="it-IT"/>
        </w:rPr>
      </w:pPr>
      <w:r w:rsidRPr="002F54E9">
        <w:rPr>
          <w:lang w:val="it-IT"/>
        </w:rPr>
        <w:t xml:space="preserve">Dopo l’acquisto effettuato dal </w:t>
      </w:r>
      <w:r w:rsidRPr="002F54E9">
        <w:rPr>
          <w:b/>
          <w:bCs/>
          <w:lang w:val="it-IT"/>
        </w:rPr>
        <w:t>cliente invitato</w:t>
      </w:r>
      <w:r w:rsidRPr="002F54E9">
        <w:rPr>
          <w:lang w:val="it-IT"/>
        </w:rPr>
        <w:t xml:space="preserve"> attraverso il tuo link, l’importo viene registrato nella tua area personale come credito in attesa. Il credito diventa disponibile 15 giorni dopo la consegna dell’ordine, una volta confermati il pagamento e la validità dell’acquisto. Per il programma, la consegna a casa del </w:t>
      </w:r>
      <w:r w:rsidRPr="002F54E9">
        <w:rPr>
          <w:b/>
          <w:bCs/>
          <w:lang w:val="it-IT"/>
        </w:rPr>
        <w:t>cliente invitato</w:t>
      </w:r>
      <w:r w:rsidRPr="002F54E9">
        <w:rPr>
          <w:lang w:val="it-IT"/>
        </w:rPr>
        <w:t xml:space="preserve"> coincide con il completamento dell’ordine. Un annullamento, una richiesta di recesso, un reso o un rimborso comportano la verifica del credito riferito ai prodotti interessati; le rettifiche seguono il punto 9. La tempistica del credito lascia integri i diritti del consumatore previsti dalla legge e dalle condizioni di vendita. In caso di consegne separate, il termine decorre dalla consegna di ciascun prodotto; per un protocollo consegnato in più parti, dalla consegna completa del protocollo.</w:t>
      </w:r>
      <w:r w:rsidRPr="002F54E9">
        <w:rPr>
          <w:lang w:val="it-IT"/>
        </w:rPr>
        <w:br/>
      </w:r>
      <w:r w:rsidRPr="002F54E9">
        <w:rPr>
          <w:lang w:val="it-IT"/>
        </w:rPr>
        <w:br/>
        <w:t>La comunicazione di recesso ricevuta entro 14 giorni dalla consegna tramite email, WhatsApp o PEC, ai recapiti di assistenza indicati sul sito, blocca il credito riferito ai prodotti interessati. Ai fini del blocco conta la data di ricezione della comunicazione, anche se la pratica viene lavorata successivamente. La gestione si avvia dalla comunicazione e prosegue con la restituzione secondo le condizioni di vendita; restano ferme le modalità e le tutele previste dalla legge.</w:t>
      </w:r>
    </w:p>
    <w:p w14:paraId="6E45B6DC" w14:textId="77777777" w:rsidR="00366399" w:rsidRPr="002F54E9" w:rsidRDefault="00000000">
      <w:pPr>
        <w:pStyle w:val="Titolo2"/>
        <w:rPr>
          <w:lang w:val="it-IT"/>
        </w:rPr>
      </w:pPr>
      <w:r w:rsidRPr="002F54E9">
        <w:rPr>
          <w:lang w:val="it-IT"/>
        </w:rPr>
        <w:t>7. Quanto dura il credito</w:t>
      </w:r>
    </w:p>
    <w:p w14:paraId="0384FCF4" w14:textId="77777777" w:rsidR="00366399" w:rsidRPr="002F54E9" w:rsidRDefault="00000000">
      <w:pPr>
        <w:rPr>
          <w:lang w:val="it-IT"/>
        </w:rPr>
      </w:pPr>
      <w:r w:rsidRPr="002F54E9">
        <w:rPr>
          <w:lang w:val="it-IT"/>
        </w:rPr>
        <w:t>Ogni importo di credito ha validità di sei mesi dalla maturazione. Nella tua area personale trovi le date di disponibilità e scadenza di ciascun importo. Ogni accredito mantiene la propria scadenza, anche quando ricevi nuovo credito o utilizzi solo una parte del saldo.</w:t>
      </w:r>
      <w:r w:rsidRPr="002F54E9">
        <w:rPr>
          <w:lang w:val="it-IT"/>
        </w:rPr>
        <w:br/>
      </w:r>
      <w:r w:rsidRPr="002F54E9">
        <w:rPr>
          <w:lang w:val="it-IT"/>
        </w:rPr>
        <w:br/>
        <w:t>Per maturazione si intende il giorno in cui il credito diventa disponibile, cioè 15 giorni dopo la consegna. Da quel giorno decorrono i sei mesi di validità.</w:t>
      </w:r>
    </w:p>
    <w:p w14:paraId="1FE8C6D4" w14:textId="77777777" w:rsidR="00366399" w:rsidRPr="002F54E9" w:rsidRDefault="00000000">
      <w:pPr>
        <w:pStyle w:val="Titolo2"/>
        <w:rPr>
          <w:lang w:val="it-IT"/>
        </w:rPr>
      </w:pPr>
      <w:r w:rsidRPr="002F54E9">
        <w:rPr>
          <w:lang w:val="it-IT"/>
        </w:rPr>
        <w:t>8. Come utilizzare il credito</w:t>
      </w:r>
    </w:p>
    <w:p w14:paraId="4020709B" w14:textId="77777777" w:rsidR="00366399" w:rsidRPr="002F54E9" w:rsidRDefault="00000000">
      <w:pPr>
        <w:rPr>
          <w:lang w:val="it-IT"/>
        </w:rPr>
      </w:pPr>
      <w:r w:rsidRPr="002F54E9">
        <w:rPr>
          <w:lang w:val="it-IT"/>
        </w:rPr>
        <w:t>Puoi utilizzare il credito disponibile per ridurre il totale dei tuoi ordini Jeunity, fino a coprirlo interamente, comprese le spese di spedizione. Prima della conferma visualizzi il totale dell’ordine, il credito applicato e l’eventuale differenza da pagare. La quota di credito rimasta nel profilo conserva la propria scadenza. Il credito è destinato agli acquisti Jeunity del titolare del profilo e viene utilizzato come sconto, senza conversione in denaro. Prezzi e condizioni delle eventuali promozioni sono indicati nel percorso di acquisto.</w:t>
      </w:r>
      <w:r w:rsidRPr="002F54E9">
        <w:rPr>
          <w:lang w:val="it-IT"/>
        </w:rPr>
        <w:br/>
      </w:r>
      <w:r w:rsidRPr="002F54E9">
        <w:rPr>
          <w:lang w:val="it-IT"/>
        </w:rPr>
        <w:lastRenderedPageBreak/>
        <w:br/>
        <w:t>Il credito applicato viene impegnato già quando l’ordine è in sospeso. In caso di annullamento o scadenza dell’ordine viene liberato una sola volta, conservando la propria scadenza. I termini dell’ordine in sospeso seguono il metodo di pagamento e le condizioni del sito.</w:t>
      </w:r>
      <w:r w:rsidRPr="002F54E9">
        <w:rPr>
          <w:lang w:val="it-IT"/>
        </w:rPr>
        <w:br/>
      </w:r>
      <w:r w:rsidRPr="002F54E9">
        <w:rPr>
          <w:lang w:val="it-IT"/>
        </w:rPr>
        <w:br/>
        <w:t>Restano applicabili lo sconto del 10% e la spedizione gratuita per gli acquisti che soddisfano le condizioni promozionali dei tre prodotti già previste dal sito. Il credito disponibile si applica al totale dell’ordine risultante dopo le promozioni e le eventuali spese di spedizione.</w:t>
      </w:r>
    </w:p>
    <w:p w14:paraId="378CCFFD" w14:textId="77777777" w:rsidR="00366399" w:rsidRPr="002F54E9" w:rsidRDefault="00000000">
      <w:pPr>
        <w:pStyle w:val="Titolo2"/>
        <w:rPr>
          <w:lang w:val="it-IT"/>
        </w:rPr>
      </w:pPr>
      <w:r w:rsidRPr="002F54E9">
        <w:rPr>
          <w:lang w:val="it-IT"/>
        </w:rPr>
        <w:t>9. Annullamenti, resi e rimborsi</w:t>
      </w:r>
    </w:p>
    <w:p w14:paraId="3013E30B" w14:textId="77777777" w:rsidR="00366399" w:rsidRPr="002F54E9" w:rsidRDefault="00000000">
      <w:pPr>
        <w:rPr>
          <w:lang w:val="it-IT"/>
        </w:rPr>
      </w:pPr>
      <w:r w:rsidRPr="002F54E9">
        <w:rPr>
          <w:lang w:val="it-IT"/>
        </w:rPr>
        <w:t xml:space="preserve">Il credito è collegato agli acquisti validi effettuati dai </w:t>
      </w:r>
      <w:r w:rsidRPr="00E333B3">
        <w:rPr>
          <w:b/>
          <w:bCs/>
          <w:lang w:val="it-IT"/>
        </w:rPr>
        <w:t>clienti invitati</w:t>
      </w:r>
      <w:r w:rsidRPr="002F54E9">
        <w:rPr>
          <w:lang w:val="it-IT"/>
        </w:rPr>
        <w:t xml:space="preserve"> attraverso il tuo link. Se un acquisto viene annullato o rimborsato integralmente, il relativo credito viene annullato. In caso di reso parziale, il conteggio viene aggiornato in base ai prodotti ammessi mantenuti dal </w:t>
      </w:r>
      <w:r w:rsidRPr="00E333B3">
        <w:rPr>
          <w:b/>
          <w:bCs/>
          <w:lang w:val="it-IT"/>
        </w:rPr>
        <w:t>cliente invitato</w:t>
      </w:r>
      <w:r w:rsidRPr="002F54E9">
        <w:rPr>
          <w:lang w:val="it-IT"/>
        </w:rPr>
        <w:t>: ogni prodotto ammesso restituito riduce il credito di 7 €. La restituzione parziale dei componenti di un protocollo segue le condizioni di vendita. Le rettifiche sono consultabili nell’area personale e possono essere verificate con l’assistenza.</w:t>
      </w:r>
      <w:r w:rsidRPr="002F54E9">
        <w:rPr>
          <w:lang w:val="it-IT"/>
        </w:rPr>
        <w:br/>
      </w:r>
      <w:r w:rsidRPr="002F54E9">
        <w:rPr>
          <w:lang w:val="it-IT"/>
        </w:rPr>
        <w:br/>
        <w:t>Se il credito collegato ai prodotti restituiti è già stato utilizzato, la rettifica viene registrata nel saldo e compensata con i crediti successivi, senza richiesta automatica di pagamento in denaro. Un eventuale saldo negativo deve essere riassorbito prima di poter utilizzare nuovo credito.</w:t>
      </w:r>
      <w:r w:rsidRPr="002F54E9">
        <w:rPr>
          <w:lang w:val="it-IT"/>
        </w:rPr>
        <w:br/>
      </w:r>
      <w:r w:rsidRPr="002F54E9">
        <w:rPr>
          <w:lang w:val="it-IT"/>
        </w:rPr>
        <w:br/>
        <w:t>Se restituisci un tuo ordine pagato con credito, l’eventuale parte pagata in denaro segue le regole di rimborso applicabili. La quota di credito riferita agli importi rimborsati viene ripristinata nel tuo profilo.</w:t>
      </w:r>
      <w:r w:rsidRPr="002F54E9">
        <w:rPr>
          <w:lang w:val="it-IT"/>
        </w:rPr>
        <w:br/>
      </w:r>
      <w:r w:rsidRPr="002F54E9">
        <w:rPr>
          <w:lang w:val="it-IT"/>
        </w:rPr>
        <w:br/>
        <w:t>Il credito ripristinato conserva la scadenza originaria. Il periodo durante il quale è stato impegnato dall’ordine lascia invariata tale data. Se la scadenza è già trascorsa, il credito ripristinato risulta scaduto.</w:t>
      </w:r>
    </w:p>
    <w:p w14:paraId="05F9F770" w14:textId="77777777" w:rsidR="00366399" w:rsidRPr="002F54E9" w:rsidRDefault="00000000">
      <w:pPr>
        <w:pStyle w:val="Titolo2"/>
        <w:rPr>
          <w:lang w:val="it-IT"/>
        </w:rPr>
      </w:pPr>
      <w:r w:rsidRPr="002F54E9">
        <w:rPr>
          <w:lang w:val="it-IT"/>
        </w:rPr>
        <w:t>10. Area personale e corretto utilizzo</w:t>
      </w:r>
    </w:p>
    <w:p w14:paraId="61964061" w14:textId="77777777" w:rsidR="00366399" w:rsidRPr="002F54E9" w:rsidRDefault="00000000">
      <w:pPr>
        <w:rPr>
          <w:lang w:val="it-IT"/>
        </w:rPr>
      </w:pPr>
      <w:r w:rsidRPr="002F54E9">
        <w:rPr>
          <w:lang w:val="it-IT"/>
        </w:rPr>
        <w:t>Nella tua area personale trovi codice, link, credito in attesa e disponibile, importi utilizzati, scadenze e rettifiche. I conteggi si basano su acquisti reali e dati corretti. In caso di errori o movimenti anomali, Jeunity verifica le operazioni interessate e comunica gli eventuali aggiornamenti. Creazione di profili fittizi, ordini simulati e uso dei dati di altre persone per ottenere credito costituiscono utilizzi irregolari del programma.</w:t>
      </w:r>
    </w:p>
    <w:p w14:paraId="5C30A805" w14:textId="77777777" w:rsidR="00366399" w:rsidRPr="002F54E9" w:rsidRDefault="00000000">
      <w:pPr>
        <w:pStyle w:val="Titolo2"/>
        <w:rPr>
          <w:lang w:val="it-IT"/>
        </w:rPr>
      </w:pPr>
      <w:r w:rsidRPr="002F54E9">
        <w:rPr>
          <w:lang w:val="it-IT"/>
        </w:rPr>
        <w:t>11. Dati personali e comunicazioni</w:t>
      </w:r>
    </w:p>
    <w:p w14:paraId="51AABF67" w14:textId="77777777" w:rsidR="00366399" w:rsidRPr="002F54E9" w:rsidRDefault="00000000">
      <w:pPr>
        <w:rPr>
          <w:lang w:val="it-IT"/>
        </w:rPr>
      </w:pPr>
      <w:r w:rsidRPr="002F54E9">
        <w:rPr>
          <w:lang w:val="it-IT"/>
        </w:rPr>
        <w:t>Ogni cliente invitato inserisce autonomamente i propri dati nel percorso di acquisto. Jeunity tratta i dati necessari alla gestione del programma secondo l’informativa privacy disponibile sul sito. Le informazioni visibili nel tuo profilo sono limitate a quelle necessarie per gestire e verificare il credito. L’accettazione del regolamento è distinta dai consensi per messaggi promozionali. Puoi gestire le preferenze di marketing secondo le modalità indicate nell’informativa; le comunicazioni necessarie per ordini, profilo e credito seguono le relative basi giuridiche.</w:t>
      </w:r>
    </w:p>
    <w:p w14:paraId="1E7DA85D" w14:textId="77777777" w:rsidR="00366399" w:rsidRPr="002F54E9" w:rsidRDefault="00000000">
      <w:pPr>
        <w:pStyle w:val="Titolo2"/>
        <w:rPr>
          <w:lang w:val="it-IT"/>
        </w:rPr>
      </w:pPr>
      <w:r w:rsidRPr="002F54E9">
        <w:rPr>
          <w:lang w:val="it-IT"/>
        </w:rPr>
        <w:lastRenderedPageBreak/>
        <w:t xml:space="preserve">12. Assistenza, </w:t>
      </w:r>
      <w:proofErr w:type="spellStart"/>
      <w:r w:rsidRPr="002F54E9">
        <w:rPr>
          <w:lang w:val="it-IT"/>
        </w:rPr>
        <w:t>uscita</w:t>
      </w:r>
      <w:proofErr w:type="spellEnd"/>
      <w:r w:rsidRPr="002F54E9">
        <w:rPr>
          <w:lang w:val="it-IT"/>
        </w:rPr>
        <w:t xml:space="preserve"> dal programma e aggiornamenti</w:t>
      </w:r>
    </w:p>
    <w:p w14:paraId="55B0B85F" w14:textId="77777777" w:rsidR="00366399" w:rsidRPr="002F54E9" w:rsidRDefault="00000000">
      <w:pPr>
        <w:rPr>
          <w:lang w:val="it-IT"/>
        </w:rPr>
      </w:pPr>
      <w:r w:rsidRPr="002F54E9">
        <w:rPr>
          <w:lang w:val="it-IT"/>
        </w:rPr>
        <w:t xml:space="preserve">Per informazioni, verifiche sul credito o richiesta di disattivazione del profilo Cliente Privilegiato puoi scrivere a info@jeunity.it. Eventuali modifiche del programma vengono comunicate prima della loro applicazione, indicando la data di efficacia. Le modifiche rispettano gli importi già validamente maturati e i diritti del consumatore. Questo regolamento descrive il programma di sconti; acquisti, consegne, recesso e garanzie restano disciplinati dalle condizioni generali di vendita, per i rispettivi ambiti. La versione accettata del regolamento deve essere disponibile al cliente in forma conservabile. In caso di </w:t>
      </w:r>
      <w:proofErr w:type="spellStart"/>
      <w:r w:rsidRPr="002F54E9">
        <w:rPr>
          <w:lang w:val="it-IT"/>
        </w:rPr>
        <w:t>uscita</w:t>
      </w:r>
      <w:proofErr w:type="spellEnd"/>
      <w:r w:rsidRPr="002F54E9">
        <w:rPr>
          <w:lang w:val="it-IT"/>
        </w:rPr>
        <w:t xml:space="preserve"> dal programma cessano i nuovi benefici; il credito già acquisito conserva la scadenza originaria e gli acquisti precedenti ancora in attesa completano le verifiche previste. Se l’account viene chiuso, l’assistenza gestisce l’utilizzo del credito residuo ancora valido.</w:t>
      </w:r>
    </w:p>
    <w:sectPr w:rsidR="00366399" w:rsidRPr="002F54E9" w:rsidSect="00034616">
      <w:footerReference w:type="default" r:id="rId9"/>
      <w:pgSz w:w="11906" w:h="16838"/>
      <w:pgMar w:top="964" w:right="1800" w:bottom="964"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96FF" w14:textId="77777777" w:rsidR="003B3F08" w:rsidRDefault="003B3F08">
      <w:pPr>
        <w:spacing w:after="0" w:line="240" w:lineRule="auto"/>
      </w:pPr>
      <w:r>
        <w:separator/>
      </w:r>
    </w:p>
  </w:endnote>
  <w:endnote w:type="continuationSeparator" w:id="0">
    <w:p w14:paraId="57F2669C" w14:textId="77777777" w:rsidR="003B3F08" w:rsidRDefault="003B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FA65" w14:textId="77777777" w:rsidR="00366399" w:rsidRPr="002F54E9" w:rsidRDefault="00000000">
    <w:pPr>
      <w:pStyle w:val="Pidipagina"/>
      <w:rPr>
        <w:lang w:val="it-IT"/>
      </w:rPr>
    </w:pPr>
    <w:r w:rsidRPr="002F54E9">
      <w:rPr>
        <w:lang w:val="it-IT"/>
      </w:rPr>
      <w:t>Jeunity • Cliente Privilegiato • REV8 — regolamento per il cliente invitante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9B5FE" w14:textId="77777777" w:rsidR="003B3F08" w:rsidRDefault="003B3F08">
      <w:pPr>
        <w:spacing w:after="0" w:line="240" w:lineRule="auto"/>
      </w:pPr>
      <w:r>
        <w:separator/>
      </w:r>
    </w:p>
  </w:footnote>
  <w:footnote w:type="continuationSeparator" w:id="0">
    <w:p w14:paraId="4225E194" w14:textId="77777777" w:rsidR="003B3F08" w:rsidRDefault="003B3F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42861780">
    <w:abstractNumId w:val="8"/>
  </w:num>
  <w:num w:numId="2" w16cid:durableId="2086878742">
    <w:abstractNumId w:val="6"/>
  </w:num>
  <w:num w:numId="3" w16cid:durableId="1162114242">
    <w:abstractNumId w:val="5"/>
  </w:num>
  <w:num w:numId="4" w16cid:durableId="235094884">
    <w:abstractNumId w:val="4"/>
  </w:num>
  <w:num w:numId="5" w16cid:durableId="2053309834">
    <w:abstractNumId w:val="7"/>
  </w:num>
  <w:num w:numId="6" w16cid:durableId="1242762861">
    <w:abstractNumId w:val="3"/>
  </w:num>
  <w:num w:numId="7" w16cid:durableId="981613198">
    <w:abstractNumId w:val="2"/>
  </w:num>
  <w:num w:numId="8" w16cid:durableId="1359353765">
    <w:abstractNumId w:val="1"/>
  </w:num>
  <w:num w:numId="9" w16cid:durableId="35634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54E9"/>
    <w:rsid w:val="00326F90"/>
    <w:rsid w:val="00366399"/>
    <w:rsid w:val="003B2C31"/>
    <w:rsid w:val="003B3F08"/>
    <w:rsid w:val="00AA1D8D"/>
    <w:rsid w:val="00B47730"/>
    <w:rsid w:val="00CB0664"/>
    <w:rsid w:val="00E33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25F298"/>
  <w14:defaultImageDpi w14:val="300"/>
  <w15:docId w15:val="{AF569C0C-37BF-4476-B265-B9F2A7F18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2F54E9"/>
    <w:rPr>
      <w:color w:val="0000FF" w:themeColor="hyperlink"/>
      <w:u w:val="single"/>
    </w:rPr>
  </w:style>
  <w:style w:type="character" w:styleId="Menzionenonrisolta">
    <w:name w:val="Unresolved Mention"/>
    <w:basedOn w:val="Carpredefinitoparagrafo"/>
    <w:uiPriority w:val="99"/>
    <w:semiHidden/>
    <w:unhideWhenUsed/>
    <w:rsid w:val="002F54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eunity.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1531</Words>
  <Characters>8437</Characters>
  <Application>Microsoft Office Word</Application>
  <DocSecurity>0</DocSecurity>
  <Lines>281</Lines>
  <Paragraphs>184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Karim Donato</cp:lastModifiedBy>
  <cp:revision>2</cp:revision>
  <dcterms:created xsi:type="dcterms:W3CDTF">2013-12-23T23:15:00Z</dcterms:created>
  <dcterms:modified xsi:type="dcterms:W3CDTF">2026-09-12T11:07:00Z</dcterms:modified>
  <cp:category/>
</cp:coreProperties>
</file>